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768"/>
      </w:tblGrid>
      <w:tr w:rsidR="00664E4D" w:rsidRPr="006A1BF7" w:rsidTr="00CC5B28">
        <w:trPr>
          <w:trHeight w:val="440"/>
        </w:trPr>
        <w:tc>
          <w:tcPr>
            <w:tcW w:w="9576" w:type="dxa"/>
            <w:gridSpan w:val="2"/>
            <w:shd w:val="clear" w:color="auto" w:fill="DBE5F1" w:themeFill="accent1" w:themeFillTint="33"/>
          </w:tcPr>
          <w:p w:rsidR="00664E4D" w:rsidRPr="006A1BF7" w:rsidRDefault="00664E4D" w:rsidP="00CC5B28">
            <w:pPr>
              <w:jc w:val="center"/>
            </w:pPr>
            <w:bookmarkStart w:id="0" w:name="_GoBack"/>
            <w:bookmarkEnd w:id="0"/>
            <w:r w:rsidRPr="002B6459">
              <w:rPr>
                <w:b/>
              </w:rPr>
              <w:t>Summary of FCOI Noncompliance and FCOI Reporting</w:t>
            </w:r>
          </w:p>
        </w:tc>
      </w:tr>
      <w:tr w:rsidR="00664E4D" w:rsidTr="00CC5B28">
        <w:tc>
          <w:tcPr>
            <w:tcW w:w="2808" w:type="dxa"/>
          </w:tcPr>
          <w:p w:rsidR="00664E4D" w:rsidRDefault="00664E4D" w:rsidP="00CC5B28">
            <w:pPr>
              <w:rPr>
                <w:b/>
              </w:rPr>
            </w:pPr>
            <w:r w:rsidRPr="000D5173">
              <w:rPr>
                <w:b/>
              </w:rPr>
              <w:t xml:space="preserve">FCOI Report </w:t>
            </w:r>
          </w:p>
          <w:p w:rsidR="00664E4D" w:rsidRPr="000D5173" w:rsidRDefault="00664E4D" w:rsidP="00CC5B28">
            <w:pPr>
              <w:rPr>
                <w:b/>
              </w:rPr>
            </w:pPr>
            <w:r w:rsidRPr="000D5173">
              <w:rPr>
                <w:b/>
              </w:rPr>
              <w:t>(within 60 days</w:t>
            </w:r>
            <w:r>
              <w:rPr>
                <w:b/>
              </w:rPr>
              <w:t xml:space="preserve"> of identification</w:t>
            </w:r>
            <w:r w:rsidRPr="000D5173">
              <w:rPr>
                <w:b/>
              </w:rPr>
              <w:t>)</w:t>
            </w:r>
          </w:p>
          <w:p w:rsidR="00664E4D" w:rsidRDefault="00664E4D" w:rsidP="00CC5B28"/>
        </w:tc>
        <w:tc>
          <w:tcPr>
            <w:tcW w:w="6768" w:type="dxa"/>
          </w:tcPr>
          <w:p w:rsidR="00664E4D" w:rsidRPr="006A1BF7" w:rsidRDefault="00664E4D" w:rsidP="00CC5B28">
            <w:r w:rsidRPr="006A1BF7">
              <w:t>Whenever an Institution identifies an SFI that was not disclosed, identified, reviewed or managed in a timely manner, the designated official(s) shall within 60 days: review and make the determination of an FCOI and report the FCOI, if it exists, to the PHS/NIH.</w:t>
            </w:r>
          </w:p>
          <w:p w:rsidR="00664E4D" w:rsidRDefault="00664E4D" w:rsidP="00CC5B28"/>
        </w:tc>
      </w:tr>
      <w:tr w:rsidR="00664E4D" w:rsidTr="00CC5B28">
        <w:tc>
          <w:tcPr>
            <w:tcW w:w="2808" w:type="dxa"/>
          </w:tcPr>
          <w:p w:rsidR="00664E4D" w:rsidRDefault="00664E4D" w:rsidP="00CC5B28">
            <w:pPr>
              <w:rPr>
                <w:b/>
              </w:rPr>
            </w:pPr>
            <w:r w:rsidRPr="000D5173">
              <w:rPr>
                <w:b/>
              </w:rPr>
              <w:t xml:space="preserve">Retrospective Review </w:t>
            </w:r>
          </w:p>
          <w:p w:rsidR="00664E4D" w:rsidRPr="000D5173" w:rsidRDefault="00664E4D" w:rsidP="00CC5B28">
            <w:pPr>
              <w:rPr>
                <w:b/>
              </w:rPr>
            </w:pPr>
            <w:r w:rsidRPr="000D5173">
              <w:rPr>
                <w:b/>
              </w:rPr>
              <w:t>(to determine bias)</w:t>
            </w:r>
          </w:p>
          <w:p w:rsidR="00664E4D" w:rsidRDefault="00664E4D" w:rsidP="00CC5B28"/>
        </w:tc>
        <w:tc>
          <w:tcPr>
            <w:tcW w:w="6768" w:type="dxa"/>
          </w:tcPr>
          <w:p w:rsidR="00664E4D" w:rsidRPr="006A1BF7" w:rsidRDefault="00664E4D" w:rsidP="00CC5B28">
            <w:r w:rsidRPr="006A1BF7">
              <w:t>If an FCOI exists, complete and document a retrospective review within 120 days of the Institution’s determination of noncompliance.  Implement, on at least an interim basis, a management plan that shall specify the actions that have been, and will be, taken to manage the FCOI going forward.</w:t>
            </w:r>
          </w:p>
          <w:p w:rsidR="00664E4D" w:rsidRDefault="00664E4D" w:rsidP="00CC5B28"/>
        </w:tc>
      </w:tr>
      <w:tr w:rsidR="00664E4D" w:rsidTr="00CC5B28">
        <w:tc>
          <w:tcPr>
            <w:tcW w:w="2808" w:type="dxa"/>
          </w:tcPr>
          <w:p w:rsidR="00664E4D" w:rsidRPr="000D5173" w:rsidRDefault="00664E4D" w:rsidP="00CC5B28">
            <w:pPr>
              <w:rPr>
                <w:b/>
              </w:rPr>
            </w:pPr>
            <w:r w:rsidRPr="000D5173">
              <w:rPr>
                <w:b/>
              </w:rPr>
              <w:t>Update/Revise FCOI Report (following retrospective review)</w:t>
            </w:r>
          </w:p>
          <w:p w:rsidR="00664E4D" w:rsidRDefault="00664E4D" w:rsidP="00CC5B28"/>
        </w:tc>
        <w:tc>
          <w:tcPr>
            <w:tcW w:w="6768" w:type="dxa"/>
          </w:tcPr>
          <w:p w:rsidR="00664E4D" w:rsidRPr="006A1BF7" w:rsidRDefault="00664E4D" w:rsidP="00CC5B28">
            <w:r w:rsidRPr="006A1BF7">
              <w:t>If applicable, update existing FCOI report to specify the actions that have been, and will be, taken to manage the FCOI going forward or update previously submitted report.</w:t>
            </w:r>
          </w:p>
          <w:p w:rsidR="00664E4D" w:rsidRDefault="00664E4D" w:rsidP="00CC5B28">
            <w:pPr>
              <w:ind w:left="720"/>
            </w:pPr>
          </w:p>
        </w:tc>
      </w:tr>
      <w:tr w:rsidR="00664E4D" w:rsidTr="00CC5B28">
        <w:tc>
          <w:tcPr>
            <w:tcW w:w="2808" w:type="dxa"/>
          </w:tcPr>
          <w:p w:rsidR="00664E4D" w:rsidRPr="000D5173" w:rsidRDefault="00664E4D" w:rsidP="00CC5B28">
            <w:pPr>
              <w:rPr>
                <w:b/>
              </w:rPr>
            </w:pPr>
            <w:r w:rsidRPr="000D5173">
              <w:rPr>
                <w:b/>
              </w:rPr>
              <w:t>Mitigation Report (promptly after retrospective review)</w:t>
            </w:r>
          </w:p>
          <w:p w:rsidR="00664E4D" w:rsidRDefault="00664E4D" w:rsidP="00CC5B28"/>
        </w:tc>
        <w:tc>
          <w:tcPr>
            <w:tcW w:w="6768" w:type="dxa"/>
          </w:tcPr>
          <w:p w:rsidR="00664E4D" w:rsidRDefault="00664E4D" w:rsidP="00CC5B28">
            <w:r w:rsidRPr="006A1BF7">
              <w:t xml:space="preserve">If bias is found, </w:t>
            </w:r>
          </w:p>
          <w:p w:rsidR="00664E4D" w:rsidRPr="006A1BF7" w:rsidRDefault="00664E4D" w:rsidP="00664E4D">
            <w:pPr>
              <w:pStyle w:val="ListParagraph"/>
              <w:numPr>
                <w:ilvl w:val="0"/>
                <w:numId w:val="1"/>
              </w:numPr>
            </w:pPr>
            <w:r>
              <w:t>N</w:t>
            </w:r>
            <w:r w:rsidRPr="006A1BF7">
              <w:t>otify NIH promptly</w:t>
            </w:r>
          </w:p>
          <w:p w:rsidR="00664E4D" w:rsidRPr="006A1BF7" w:rsidRDefault="00664E4D" w:rsidP="00664E4D">
            <w:pPr>
              <w:pStyle w:val="ListParagraph"/>
              <w:numPr>
                <w:ilvl w:val="0"/>
                <w:numId w:val="1"/>
              </w:numPr>
            </w:pPr>
            <w:r w:rsidRPr="006A1BF7">
              <w:t>Submit mitigation report through FCOI Module</w:t>
            </w:r>
          </w:p>
          <w:p w:rsidR="00664E4D" w:rsidRDefault="00664E4D" w:rsidP="00CC5B28"/>
        </w:tc>
      </w:tr>
      <w:tr w:rsidR="00664E4D" w:rsidTr="00CC5B28">
        <w:tc>
          <w:tcPr>
            <w:tcW w:w="2808" w:type="dxa"/>
          </w:tcPr>
          <w:p w:rsidR="00664E4D" w:rsidRPr="000D5173" w:rsidRDefault="00664E4D" w:rsidP="00CC5B28">
            <w:pPr>
              <w:rPr>
                <w:b/>
              </w:rPr>
            </w:pPr>
            <w:r w:rsidRPr="000D5173">
              <w:rPr>
                <w:b/>
              </w:rPr>
              <w:t>Annual FCOI Report</w:t>
            </w:r>
          </w:p>
          <w:p w:rsidR="00664E4D" w:rsidRPr="000D5173" w:rsidRDefault="00664E4D" w:rsidP="00CC5B28">
            <w:pPr>
              <w:rPr>
                <w:b/>
              </w:rPr>
            </w:pPr>
          </w:p>
        </w:tc>
        <w:tc>
          <w:tcPr>
            <w:tcW w:w="6768" w:type="dxa"/>
          </w:tcPr>
          <w:p w:rsidR="00664E4D" w:rsidRPr="006A1BF7" w:rsidRDefault="00664E4D" w:rsidP="00CC5B28">
            <w:r w:rsidRPr="006A1BF7">
              <w:t>Submit annual FCOI report thereafter through FCOI Module</w:t>
            </w:r>
          </w:p>
          <w:p w:rsidR="00664E4D" w:rsidRDefault="00664E4D" w:rsidP="00CC5B28"/>
        </w:tc>
      </w:tr>
    </w:tbl>
    <w:p w:rsidR="00664E4D" w:rsidRDefault="00664E4D" w:rsidP="00664E4D">
      <w:pPr>
        <w:rPr>
          <w:b/>
        </w:rPr>
      </w:pPr>
    </w:p>
    <w:p w:rsidR="00664E4D" w:rsidRDefault="00664E4D" w:rsidP="00664E4D">
      <w:pPr>
        <w:rPr>
          <w:b/>
        </w:rPr>
      </w:pPr>
    </w:p>
    <w:p w:rsidR="00CF779A" w:rsidRDefault="00CF779A"/>
    <w:sectPr w:rsidR="00CF779A" w:rsidSect="00910B91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22C2">
      <w:r>
        <w:separator/>
      </w:r>
    </w:p>
  </w:endnote>
  <w:endnote w:type="continuationSeparator" w:id="0">
    <w:p w:rsidR="00000000" w:rsidRDefault="00AF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11" w:rsidRDefault="00664E4D">
    <w:pPr>
      <w:pStyle w:val="Footer"/>
    </w:pPr>
    <w:r>
      <w:t>August 15, 2012</w:t>
    </w:r>
  </w:p>
  <w:p w:rsidR="00812A11" w:rsidRDefault="00AF2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22C2">
      <w:r>
        <w:separator/>
      </w:r>
    </w:p>
  </w:footnote>
  <w:footnote w:type="continuationSeparator" w:id="0">
    <w:p w:rsidR="00000000" w:rsidRDefault="00AF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B79FB"/>
    <w:multiLevelType w:val="hybridMultilevel"/>
    <w:tmpl w:val="3D72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E4D"/>
    <w:rsid w:val="00664E4D"/>
    <w:rsid w:val="00AF22C2"/>
    <w:rsid w:val="00C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E4D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E4D"/>
    <w:pPr>
      <w:ind w:left="720"/>
      <w:contextualSpacing/>
    </w:pPr>
  </w:style>
  <w:style w:type="table" w:styleId="TableGrid">
    <w:name w:val="Table Grid"/>
    <w:basedOn w:val="TableNormal"/>
    <w:uiPriority w:val="59"/>
    <w:rsid w:val="00664E4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4E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E4D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Hancock, Kathy (NIH/OD) [E]</dc:creator>
  <cp:lastModifiedBy>Tsai, Tom (NIH/OD) [E]</cp:lastModifiedBy>
  <cp:revision>2</cp:revision>
  <dcterms:created xsi:type="dcterms:W3CDTF">2012-08-21T20:17:00Z</dcterms:created>
  <dcterms:modified xsi:type="dcterms:W3CDTF">2012-08-21T20:17:00Z</dcterms:modified>
</cp:coreProperties>
</file>